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1446" w:rsidRDefault="00491446" w:rsidP="00491446">
      <w:pPr>
        <w:jc w:val="center"/>
        <w:rPr>
          <w:sz w:val="24"/>
          <w:lang w:val="en-US"/>
        </w:rPr>
      </w:pPr>
    </w:p>
    <w:p w:rsidR="00491446" w:rsidRPr="00491446" w:rsidRDefault="00491446" w:rsidP="00491446">
      <w:pPr>
        <w:jc w:val="center"/>
      </w:pPr>
      <w:r w:rsidRPr="00181F16">
        <w:rPr>
          <w:sz w:val="24"/>
        </w:rPr>
        <w:t xml:space="preserve">                                               </w:t>
      </w:r>
      <w:r>
        <w:rPr>
          <w:sz w:val="24"/>
        </w:rPr>
        <w:t xml:space="preserve">                                                                           </w:t>
      </w:r>
      <w:r w:rsidR="000642CC">
        <w:rPr>
          <w:sz w:val="24"/>
        </w:rPr>
        <w:t xml:space="preserve">           </w:t>
      </w:r>
      <w:r>
        <w:rPr>
          <w:sz w:val="24"/>
        </w:rPr>
        <w:t xml:space="preserve"> </w:t>
      </w:r>
      <w:r w:rsidRPr="00491446">
        <w:t>приложение 2</w:t>
      </w:r>
    </w:p>
    <w:p w:rsidR="00491446" w:rsidRDefault="00491446" w:rsidP="00491446">
      <w:pPr>
        <w:jc w:val="center"/>
        <w:rPr>
          <w:sz w:val="24"/>
        </w:rPr>
      </w:pPr>
    </w:p>
    <w:p w:rsidR="00491446" w:rsidRDefault="00491446" w:rsidP="00491446">
      <w:pPr>
        <w:jc w:val="center"/>
        <w:rPr>
          <w:sz w:val="24"/>
        </w:rPr>
      </w:pPr>
      <w:r>
        <w:rPr>
          <w:sz w:val="24"/>
        </w:rPr>
        <w:t xml:space="preserve">СПРАВКА </w:t>
      </w:r>
    </w:p>
    <w:p w:rsidR="00491446" w:rsidRDefault="00491446" w:rsidP="00491446">
      <w:pPr>
        <w:jc w:val="center"/>
        <w:rPr>
          <w:sz w:val="24"/>
        </w:rPr>
      </w:pPr>
      <w:r>
        <w:rPr>
          <w:sz w:val="24"/>
        </w:rPr>
        <w:t>входящей корреспонденции по тематике обращений граждан</w:t>
      </w:r>
    </w:p>
    <w:p w:rsidR="00491446" w:rsidRDefault="00491446" w:rsidP="00491446">
      <w:pPr>
        <w:jc w:val="center"/>
        <w:rPr>
          <w:sz w:val="24"/>
        </w:rPr>
      </w:pPr>
      <w:r>
        <w:rPr>
          <w:sz w:val="24"/>
        </w:rPr>
        <w:t>в Управлении Федеральной налоговой службы по Красноярскому краю</w:t>
      </w:r>
    </w:p>
    <w:p w:rsidR="00491446" w:rsidRPr="00181F16" w:rsidRDefault="003C52D1" w:rsidP="00491446">
      <w:pPr>
        <w:jc w:val="center"/>
        <w:rPr>
          <w:sz w:val="24"/>
        </w:rPr>
      </w:pPr>
      <w:r>
        <w:rPr>
          <w:sz w:val="24"/>
        </w:rPr>
        <w:t>с 01.04.2021 по 30.06.2021</w:t>
      </w:r>
    </w:p>
    <w:p w:rsidR="00491446" w:rsidRDefault="00491446" w:rsidP="00491446">
      <w:pPr>
        <w:jc w:val="center"/>
        <w:rPr>
          <w:sz w:val="24"/>
        </w:rPr>
      </w:pPr>
    </w:p>
    <w:p w:rsidR="00491446" w:rsidRDefault="00491446" w:rsidP="00491446">
      <w:pPr>
        <w:jc w:val="center"/>
      </w:pPr>
      <w:r>
        <w:t>в соответствии с Типовым общероссийским тематическим классификатором обращений граждан</w:t>
      </w:r>
    </w:p>
    <w:tbl>
      <w:tblPr>
        <w:tblW w:w="9781" w:type="dxa"/>
        <w:tblInd w:w="39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47"/>
        <w:gridCol w:w="1134"/>
      </w:tblGrid>
      <w:tr w:rsidR="000B1884" w:rsidTr="000642CC">
        <w:trPr>
          <w:cantSplit/>
          <w:trHeight w:val="207"/>
        </w:trPr>
        <w:tc>
          <w:tcPr>
            <w:tcW w:w="8647" w:type="dxa"/>
            <w:vMerge w:val="restart"/>
          </w:tcPr>
          <w:p w:rsidR="000B1884" w:rsidRPr="00181F16" w:rsidRDefault="000B1884">
            <w:pPr>
              <w:jc w:val="center"/>
              <w:rPr>
                <w:noProof/>
                <w:sz w:val="18"/>
              </w:rPr>
            </w:pPr>
          </w:p>
          <w:p w:rsidR="000B1884" w:rsidRDefault="00C5693E">
            <w:pPr>
              <w:jc w:val="center"/>
              <w:rPr>
                <w:sz w:val="18"/>
              </w:rPr>
            </w:pPr>
            <w:r>
              <w:rPr>
                <w:noProof/>
                <w:sz w:val="18"/>
              </w:rPr>
              <w:t>Наименование тематики документа</w:t>
            </w:r>
          </w:p>
        </w:tc>
        <w:tc>
          <w:tcPr>
            <w:tcW w:w="1134" w:type="dxa"/>
            <w:vMerge w:val="restart"/>
            <w:vAlign w:val="center"/>
          </w:tcPr>
          <w:p w:rsidR="000B1884" w:rsidRDefault="00C5693E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Количество документов</w:t>
            </w:r>
          </w:p>
        </w:tc>
      </w:tr>
      <w:tr w:rsidR="000B1884" w:rsidTr="000642CC">
        <w:trPr>
          <w:cantSplit/>
          <w:trHeight w:val="437"/>
        </w:trPr>
        <w:tc>
          <w:tcPr>
            <w:tcW w:w="8647" w:type="dxa"/>
            <w:vMerge/>
          </w:tcPr>
          <w:p w:rsidR="000B1884" w:rsidRDefault="000B1884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134" w:type="dxa"/>
            <w:vMerge/>
          </w:tcPr>
          <w:p w:rsidR="000B1884" w:rsidRDefault="000B1884">
            <w:pPr>
              <w:jc w:val="center"/>
              <w:rPr>
                <w:noProof/>
                <w:sz w:val="18"/>
              </w:rPr>
            </w:pPr>
          </w:p>
        </w:tc>
      </w:tr>
      <w:tr w:rsidR="000B1884" w:rsidTr="000642CC">
        <w:trPr>
          <w:cantSplit/>
        </w:trPr>
        <w:tc>
          <w:tcPr>
            <w:tcW w:w="8647" w:type="dxa"/>
          </w:tcPr>
          <w:p w:rsidR="000B1884" w:rsidRDefault="00C5693E" w:rsidP="000642CC">
            <w:pPr>
              <w:ind w:right="-249"/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134" w:type="dxa"/>
          </w:tcPr>
          <w:p w:rsidR="000B1884" w:rsidRDefault="00C5693E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0B1884" w:rsidTr="000642CC">
        <w:trPr>
          <w:cantSplit/>
        </w:trPr>
        <w:tc>
          <w:tcPr>
            <w:tcW w:w="8647" w:type="dxa"/>
          </w:tcPr>
          <w:p w:rsidR="000B1884" w:rsidRDefault="00C5693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0001.0002.0027.0124 Действие (бездействие) при рассмотрении обращения</w:t>
            </w:r>
          </w:p>
        </w:tc>
        <w:tc>
          <w:tcPr>
            <w:tcW w:w="1134" w:type="dxa"/>
          </w:tcPr>
          <w:p w:rsidR="000B1884" w:rsidRDefault="00C5693E" w:rsidP="000642CC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C5693E" w:rsidTr="000642CC">
        <w:trPr>
          <w:cantSplit/>
        </w:trPr>
        <w:tc>
          <w:tcPr>
            <w:tcW w:w="8647" w:type="dxa"/>
          </w:tcPr>
          <w:p w:rsidR="00C5693E" w:rsidRDefault="00C5693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0001.0002.0027.0127 Обращения, не подписанные авторами, без указания адреса</w:t>
            </w:r>
          </w:p>
        </w:tc>
        <w:tc>
          <w:tcPr>
            <w:tcW w:w="1134" w:type="dxa"/>
          </w:tcPr>
          <w:p w:rsidR="00C5693E" w:rsidRDefault="00C5693E" w:rsidP="000642CC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C5693E" w:rsidTr="000642CC">
        <w:trPr>
          <w:cantSplit/>
        </w:trPr>
        <w:tc>
          <w:tcPr>
            <w:tcW w:w="8647" w:type="dxa"/>
          </w:tcPr>
          <w:p w:rsidR="00C5693E" w:rsidRDefault="00C5693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0001.0002.0027.0131 Прекращение рассмотрения обращения</w:t>
            </w:r>
          </w:p>
        </w:tc>
        <w:tc>
          <w:tcPr>
            <w:tcW w:w="1134" w:type="dxa"/>
          </w:tcPr>
          <w:p w:rsidR="00C5693E" w:rsidRDefault="00C5693E" w:rsidP="000642CC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21</w:t>
            </w:r>
          </w:p>
        </w:tc>
      </w:tr>
      <w:tr w:rsidR="00C5693E" w:rsidTr="000642CC">
        <w:trPr>
          <w:cantSplit/>
        </w:trPr>
        <w:tc>
          <w:tcPr>
            <w:tcW w:w="8647" w:type="dxa"/>
          </w:tcPr>
          <w:p w:rsidR="00C5693E" w:rsidRDefault="00C5693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0001.0002.0027.0132 Предоставление дополнительных документов и материалов</w:t>
            </w:r>
          </w:p>
        </w:tc>
        <w:tc>
          <w:tcPr>
            <w:tcW w:w="1134" w:type="dxa"/>
          </w:tcPr>
          <w:p w:rsidR="00C5693E" w:rsidRDefault="00C5693E" w:rsidP="000642CC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35</w:t>
            </w:r>
          </w:p>
        </w:tc>
      </w:tr>
      <w:tr w:rsidR="00C5693E" w:rsidTr="000642CC">
        <w:trPr>
          <w:cantSplit/>
        </w:trPr>
        <w:tc>
          <w:tcPr>
            <w:tcW w:w="8647" w:type="dxa"/>
          </w:tcPr>
          <w:p w:rsidR="00C5693E" w:rsidRDefault="00C5693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0001.0003.0030.0202 Несостоятельность (банкротство) и финансовое оздоровление юридических лиц, индивидуальных предпринимателей, физических лиц. Деятельность арбитражных управляющих</w:t>
            </w:r>
          </w:p>
        </w:tc>
        <w:tc>
          <w:tcPr>
            <w:tcW w:w="1134" w:type="dxa"/>
          </w:tcPr>
          <w:p w:rsidR="00C5693E" w:rsidRDefault="00C5693E" w:rsidP="000642CC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</w:tr>
      <w:tr w:rsidR="00C5693E" w:rsidTr="000642CC">
        <w:trPr>
          <w:cantSplit/>
        </w:trPr>
        <w:tc>
          <w:tcPr>
            <w:tcW w:w="8647" w:type="dxa"/>
          </w:tcPr>
          <w:p w:rsidR="00C5693E" w:rsidRDefault="00C5693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0002.0006.0064.0250 Трудовые отношения. Заключение, изменение и прекращение трудового договора</w:t>
            </w:r>
          </w:p>
        </w:tc>
        <w:tc>
          <w:tcPr>
            <w:tcW w:w="1134" w:type="dxa"/>
          </w:tcPr>
          <w:p w:rsidR="00C5693E" w:rsidRDefault="00C5693E" w:rsidP="000642CC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C5693E" w:rsidTr="000642CC">
        <w:trPr>
          <w:cantSplit/>
        </w:trPr>
        <w:tc>
          <w:tcPr>
            <w:tcW w:w="8647" w:type="dxa"/>
          </w:tcPr>
          <w:p w:rsidR="00C5693E" w:rsidRDefault="00C5693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0002.0006.0065.0254 Вопросы кадрового обеспечения организаций, предприятий и учреждений. Резерв управленческих кадров</w:t>
            </w:r>
          </w:p>
        </w:tc>
        <w:tc>
          <w:tcPr>
            <w:tcW w:w="1134" w:type="dxa"/>
          </w:tcPr>
          <w:p w:rsidR="00C5693E" w:rsidRDefault="00C5693E" w:rsidP="000642CC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C5693E" w:rsidTr="000642CC">
        <w:trPr>
          <w:cantSplit/>
        </w:trPr>
        <w:tc>
          <w:tcPr>
            <w:tcW w:w="8647" w:type="dxa"/>
          </w:tcPr>
          <w:p w:rsidR="00C5693E" w:rsidRDefault="00C5693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0002.0006.0065.0257 Выплата заработной платы</w:t>
            </w:r>
          </w:p>
        </w:tc>
        <w:tc>
          <w:tcPr>
            <w:tcW w:w="1134" w:type="dxa"/>
          </w:tcPr>
          <w:p w:rsidR="00C5693E" w:rsidRDefault="00C5693E" w:rsidP="000642CC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C5693E" w:rsidTr="000642CC">
        <w:trPr>
          <w:cantSplit/>
        </w:trPr>
        <w:tc>
          <w:tcPr>
            <w:tcW w:w="8647" w:type="dxa"/>
          </w:tcPr>
          <w:p w:rsidR="00C5693E" w:rsidRDefault="00C5693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0002.0006.0065.0261 Увольнение и восстановление на работе (кроме обжалования решений судов)</w:t>
            </w:r>
          </w:p>
        </w:tc>
        <w:tc>
          <w:tcPr>
            <w:tcW w:w="1134" w:type="dxa"/>
          </w:tcPr>
          <w:p w:rsidR="00C5693E" w:rsidRDefault="00C5693E" w:rsidP="000642CC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C5693E" w:rsidTr="000642CC">
        <w:trPr>
          <w:cantSplit/>
        </w:trPr>
        <w:tc>
          <w:tcPr>
            <w:tcW w:w="8647" w:type="dxa"/>
          </w:tcPr>
          <w:p w:rsidR="00C5693E" w:rsidRDefault="00C5693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0002.0006.0065.0269 Материальная и моральная мотивация</w:t>
            </w:r>
          </w:p>
        </w:tc>
        <w:tc>
          <w:tcPr>
            <w:tcW w:w="1134" w:type="dxa"/>
          </w:tcPr>
          <w:p w:rsidR="00C5693E" w:rsidRDefault="00C5693E" w:rsidP="000642CC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C5693E" w:rsidTr="000642CC">
        <w:trPr>
          <w:cantSplit/>
        </w:trPr>
        <w:tc>
          <w:tcPr>
            <w:tcW w:w="8647" w:type="dxa"/>
          </w:tcPr>
          <w:p w:rsidR="00C5693E" w:rsidRDefault="00C5693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0002.0007.0068.0279 Исчисление и уплата страховых взносов в бюджеты государственных внебюджетных фондов</w:t>
            </w:r>
          </w:p>
        </w:tc>
        <w:tc>
          <w:tcPr>
            <w:tcW w:w="1134" w:type="dxa"/>
          </w:tcPr>
          <w:p w:rsidR="00C5693E" w:rsidRDefault="00C5693E" w:rsidP="000642CC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C5693E" w:rsidTr="000642CC">
        <w:trPr>
          <w:cantSplit/>
        </w:trPr>
        <w:tc>
          <w:tcPr>
            <w:tcW w:w="8647" w:type="dxa"/>
          </w:tcPr>
          <w:p w:rsidR="00C5693E" w:rsidRDefault="00C5693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0003.0008.0086.0537 Государственная политика в налоговой сфере</w:t>
            </w:r>
          </w:p>
        </w:tc>
        <w:tc>
          <w:tcPr>
            <w:tcW w:w="1134" w:type="dxa"/>
          </w:tcPr>
          <w:p w:rsidR="00C5693E" w:rsidRDefault="00C5693E" w:rsidP="000642CC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C5693E" w:rsidTr="000642CC">
        <w:trPr>
          <w:cantSplit/>
        </w:trPr>
        <w:tc>
          <w:tcPr>
            <w:tcW w:w="8647" w:type="dxa"/>
          </w:tcPr>
          <w:p w:rsidR="00C5693E" w:rsidRDefault="00C5693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0003.0008.0086.0538 Налоговые преференции и льготы физическим лицам</w:t>
            </w:r>
          </w:p>
        </w:tc>
        <w:tc>
          <w:tcPr>
            <w:tcW w:w="1134" w:type="dxa"/>
          </w:tcPr>
          <w:p w:rsidR="00C5693E" w:rsidRDefault="00C5693E" w:rsidP="000642CC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</w:tr>
      <w:tr w:rsidR="00C5693E" w:rsidTr="000642CC">
        <w:trPr>
          <w:cantSplit/>
        </w:trPr>
        <w:tc>
          <w:tcPr>
            <w:tcW w:w="8647" w:type="dxa"/>
          </w:tcPr>
          <w:p w:rsidR="00C5693E" w:rsidRDefault="00C5693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0003.0008.0086.0539 Водный налог</w:t>
            </w:r>
          </w:p>
        </w:tc>
        <w:tc>
          <w:tcPr>
            <w:tcW w:w="1134" w:type="dxa"/>
          </w:tcPr>
          <w:p w:rsidR="00C5693E" w:rsidRDefault="00C5693E" w:rsidP="000642CC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C5693E" w:rsidTr="000642CC">
        <w:trPr>
          <w:cantSplit/>
        </w:trPr>
        <w:tc>
          <w:tcPr>
            <w:tcW w:w="8647" w:type="dxa"/>
          </w:tcPr>
          <w:p w:rsidR="00C5693E" w:rsidRDefault="00C5693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0003.0008.0086.0540 Земельный налог</w:t>
            </w:r>
          </w:p>
        </w:tc>
        <w:tc>
          <w:tcPr>
            <w:tcW w:w="1134" w:type="dxa"/>
          </w:tcPr>
          <w:p w:rsidR="00C5693E" w:rsidRDefault="00C5693E" w:rsidP="000642CC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</w:tr>
      <w:tr w:rsidR="00C5693E" w:rsidTr="000642CC">
        <w:trPr>
          <w:cantSplit/>
        </w:trPr>
        <w:tc>
          <w:tcPr>
            <w:tcW w:w="8647" w:type="dxa"/>
          </w:tcPr>
          <w:p w:rsidR="00C5693E" w:rsidRDefault="00C5693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0003.0008.0086.0543 Транспортный налог</w:t>
            </w:r>
          </w:p>
        </w:tc>
        <w:tc>
          <w:tcPr>
            <w:tcW w:w="1134" w:type="dxa"/>
          </w:tcPr>
          <w:p w:rsidR="00C5693E" w:rsidRDefault="00C5693E" w:rsidP="000642CC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</w:tr>
      <w:tr w:rsidR="00C5693E" w:rsidTr="000642CC">
        <w:trPr>
          <w:cantSplit/>
        </w:trPr>
        <w:tc>
          <w:tcPr>
            <w:tcW w:w="8647" w:type="dxa"/>
          </w:tcPr>
          <w:p w:rsidR="00C5693E" w:rsidRDefault="00C5693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0003.0008.0086.0544 Налог на имущество</w:t>
            </w:r>
          </w:p>
        </w:tc>
        <w:tc>
          <w:tcPr>
            <w:tcW w:w="1134" w:type="dxa"/>
          </w:tcPr>
          <w:p w:rsidR="00C5693E" w:rsidRDefault="00C5693E" w:rsidP="000642CC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31</w:t>
            </w:r>
          </w:p>
        </w:tc>
      </w:tr>
      <w:tr w:rsidR="00C5693E" w:rsidTr="000642CC">
        <w:trPr>
          <w:cantSplit/>
        </w:trPr>
        <w:tc>
          <w:tcPr>
            <w:tcW w:w="8647" w:type="dxa"/>
          </w:tcPr>
          <w:p w:rsidR="00C5693E" w:rsidRDefault="00C5693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0003.0008.0086.0545 Налог на доходы физических лиц</w:t>
            </w:r>
          </w:p>
        </w:tc>
        <w:tc>
          <w:tcPr>
            <w:tcW w:w="1134" w:type="dxa"/>
          </w:tcPr>
          <w:p w:rsidR="00C5693E" w:rsidRDefault="00C5693E" w:rsidP="000642CC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84</w:t>
            </w:r>
          </w:p>
        </w:tc>
      </w:tr>
      <w:tr w:rsidR="00C5693E" w:rsidTr="000642CC">
        <w:trPr>
          <w:cantSplit/>
        </w:trPr>
        <w:tc>
          <w:tcPr>
            <w:tcW w:w="8647" w:type="dxa"/>
          </w:tcPr>
          <w:p w:rsidR="00C5693E" w:rsidRDefault="00C5693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0003.0008.0086.0547 Госпошлины</w:t>
            </w:r>
          </w:p>
        </w:tc>
        <w:tc>
          <w:tcPr>
            <w:tcW w:w="1134" w:type="dxa"/>
          </w:tcPr>
          <w:p w:rsidR="00C5693E" w:rsidRDefault="00C5693E" w:rsidP="000642CC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</w:tr>
      <w:tr w:rsidR="00C5693E" w:rsidTr="000642CC">
        <w:trPr>
          <w:cantSplit/>
        </w:trPr>
        <w:tc>
          <w:tcPr>
            <w:tcW w:w="8647" w:type="dxa"/>
          </w:tcPr>
          <w:p w:rsidR="00C5693E" w:rsidRDefault="00C5693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0003.0008.0086.0548 Налогообложение малого бизнеса, специальных налоговых режимов</w:t>
            </w:r>
          </w:p>
        </w:tc>
        <w:tc>
          <w:tcPr>
            <w:tcW w:w="1134" w:type="dxa"/>
          </w:tcPr>
          <w:p w:rsidR="00C5693E" w:rsidRDefault="00C5693E" w:rsidP="000642CC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27</w:t>
            </w:r>
          </w:p>
        </w:tc>
      </w:tr>
      <w:tr w:rsidR="00C5693E" w:rsidTr="000642CC">
        <w:trPr>
          <w:cantSplit/>
        </w:trPr>
        <w:tc>
          <w:tcPr>
            <w:tcW w:w="8647" w:type="dxa"/>
          </w:tcPr>
          <w:p w:rsidR="00C5693E" w:rsidRDefault="00C5693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0003.0008.0086.0549 Юридические вопросы по налогам и сборам</w:t>
            </w:r>
          </w:p>
        </w:tc>
        <w:tc>
          <w:tcPr>
            <w:tcW w:w="1134" w:type="dxa"/>
          </w:tcPr>
          <w:p w:rsidR="00C5693E" w:rsidRDefault="00C5693E" w:rsidP="000642CC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</w:tr>
      <w:tr w:rsidR="00C5693E" w:rsidTr="000642CC">
        <w:trPr>
          <w:cantSplit/>
        </w:trPr>
        <w:tc>
          <w:tcPr>
            <w:tcW w:w="8647" w:type="dxa"/>
          </w:tcPr>
          <w:p w:rsidR="00C5693E" w:rsidRDefault="00C5693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0003.0008.0086.0552 Организация работы с налогоплательщиками</w:t>
            </w:r>
          </w:p>
        </w:tc>
        <w:tc>
          <w:tcPr>
            <w:tcW w:w="1134" w:type="dxa"/>
          </w:tcPr>
          <w:p w:rsidR="00C5693E" w:rsidRDefault="00C5693E" w:rsidP="000642CC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</w:tr>
      <w:tr w:rsidR="00C5693E" w:rsidTr="000642CC">
        <w:trPr>
          <w:cantSplit/>
        </w:trPr>
        <w:tc>
          <w:tcPr>
            <w:tcW w:w="8647" w:type="dxa"/>
          </w:tcPr>
          <w:p w:rsidR="00C5693E" w:rsidRDefault="00C5693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0003.0008.0086.0553 Актуализация сведений об объектах налогообложения</w:t>
            </w:r>
          </w:p>
        </w:tc>
        <w:tc>
          <w:tcPr>
            <w:tcW w:w="1134" w:type="dxa"/>
          </w:tcPr>
          <w:p w:rsidR="00C5693E" w:rsidRDefault="00C5693E" w:rsidP="000642CC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23</w:t>
            </w:r>
          </w:p>
        </w:tc>
      </w:tr>
      <w:tr w:rsidR="00C5693E" w:rsidTr="000642CC">
        <w:trPr>
          <w:cantSplit/>
        </w:trPr>
        <w:tc>
          <w:tcPr>
            <w:tcW w:w="8647" w:type="dxa"/>
          </w:tcPr>
          <w:p w:rsidR="00C5693E" w:rsidRDefault="00C5693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0003.0008.0086.0554 Получение налоговых уведомлений об уплате налога</w:t>
            </w:r>
          </w:p>
        </w:tc>
        <w:tc>
          <w:tcPr>
            <w:tcW w:w="1134" w:type="dxa"/>
          </w:tcPr>
          <w:p w:rsidR="00C5693E" w:rsidRDefault="00C5693E" w:rsidP="000642CC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C5693E" w:rsidTr="000642CC">
        <w:trPr>
          <w:cantSplit/>
        </w:trPr>
        <w:tc>
          <w:tcPr>
            <w:tcW w:w="8647" w:type="dxa"/>
          </w:tcPr>
          <w:p w:rsidR="00C5693E" w:rsidRDefault="00C5693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0003.0008.0086.0555 Налоговая отчетность</w:t>
            </w:r>
          </w:p>
        </w:tc>
        <w:tc>
          <w:tcPr>
            <w:tcW w:w="1134" w:type="dxa"/>
          </w:tcPr>
          <w:p w:rsidR="00C5693E" w:rsidRDefault="00C5693E" w:rsidP="000642CC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</w:tr>
      <w:tr w:rsidR="00C5693E" w:rsidTr="000642CC">
        <w:trPr>
          <w:cantSplit/>
        </w:trPr>
        <w:tc>
          <w:tcPr>
            <w:tcW w:w="8647" w:type="dxa"/>
          </w:tcPr>
          <w:p w:rsidR="00C5693E" w:rsidRDefault="00C5693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0003.0008.0086.0556 Контроль и надзор в налоговой сфере</w:t>
            </w:r>
          </w:p>
        </w:tc>
        <w:tc>
          <w:tcPr>
            <w:tcW w:w="1134" w:type="dxa"/>
          </w:tcPr>
          <w:p w:rsidR="00C5693E" w:rsidRDefault="00C5693E" w:rsidP="000642CC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82</w:t>
            </w:r>
          </w:p>
        </w:tc>
      </w:tr>
      <w:tr w:rsidR="00C5693E" w:rsidTr="000642CC">
        <w:trPr>
          <w:cantSplit/>
        </w:trPr>
        <w:tc>
          <w:tcPr>
            <w:tcW w:w="8647" w:type="dxa"/>
          </w:tcPr>
          <w:p w:rsidR="00C5693E" w:rsidRDefault="00C5693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0003.0008.0086.0557 Возврат или зачет излишне уплаченных или излишне взысканных сумм налогов, сборов, взносов, пеней и штрафов</w:t>
            </w:r>
          </w:p>
        </w:tc>
        <w:tc>
          <w:tcPr>
            <w:tcW w:w="1134" w:type="dxa"/>
          </w:tcPr>
          <w:p w:rsidR="00C5693E" w:rsidRDefault="00C5693E" w:rsidP="000642CC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</w:tr>
      <w:tr w:rsidR="00C5693E" w:rsidTr="000642CC">
        <w:trPr>
          <w:cantSplit/>
        </w:trPr>
        <w:tc>
          <w:tcPr>
            <w:tcW w:w="8647" w:type="dxa"/>
          </w:tcPr>
          <w:p w:rsidR="00C5693E" w:rsidRDefault="00C5693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0003.0008.0086.0558 Задолженность по налогам, сборам и взносам в бюджеты государственных внебюджетных фондов</w:t>
            </w:r>
          </w:p>
        </w:tc>
        <w:tc>
          <w:tcPr>
            <w:tcW w:w="1134" w:type="dxa"/>
          </w:tcPr>
          <w:p w:rsidR="00C5693E" w:rsidRDefault="00C5693E" w:rsidP="000642CC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51</w:t>
            </w:r>
          </w:p>
        </w:tc>
      </w:tr>
      <w:tr w:rsidR="00C5693E" w:rsidTr="000642CC">
        <w:trPr>
          <w:cantSplit/>
        </w:trPr>
        <w:tc>
          <w:tcPr>
            <w:tcW w:w="8647" w:type="dxa"/>
          </w:tcPr>
          <w:p w:rsidR="00C5693E" w:rsidRDefault="00C5693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0003.0008.0086.0559 Предоставление отсрочки или рассрочки по уплате налога, сбора, пени, штрафа</w:t>
            </w:r>
          </w:p>
        </w:tc>
        <w:tc>
          <w:tcPr>
            <w:tcW w:w="1134" w:type="dxa"/>
          </w:tcPr>
          <w:p w:rsidR="00C5693E" w:rsidRDefault="00C5693E" w:rsidP="000642CC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</w:tr>
      <w:tr w:rsidR="00C5693E" w:rsidTr="000642CC">
        <w:trPr>
          <w:cantSplit/>
        </w:trPr>
        <w:tc>
          <w:tcPr>
            <w:tcW w:w="8647" w:type="dxa"/>
          </w:tcPr>
          <w:p w:rsidR="00C5693E" w:rsidRDefault="00C5693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0003.0008.0086.0560 Уклонение от налогообложения</w:t>
            </w:r>
          </w:p>
        </w:tc>
        <w:tc>
          <w:tcPr>
            <w:tcW w:w="1134" w:type="dxa"/>
          </w:tcPr>
          <w:p w:rsidR="00C5693E" w:rsidRDefault="00C5693E" w:rsidP="000642CC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</w:tr>
      <w:tr w:rsidR="00C5693E" w:rsidTr="000642CC">
        <w:trPr>
          <w:cantSplit/>
        </w:trPr>
        <w:tc>
          <w:tcPr>
            <w:tcW w:w="8647" w:type="dxa"/>
          </w:tcPr>
          <w:p w:rsidR="00C5693E" w:rsidRDefault="00C5693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0003.0008.0086.0561 Доступ к персонифицированной информации о состоянии расчета с бюджетом</w:t>
            </w:r>
          </w:p>
        </w:tc>
        <w:tc>
          <w:tcPr>
            <w:tcW w:w="1134" w:type="dxa"/>
          </w:tcPr>
          <w:p w:rsidR="00C5693E" w:rsidRDefault="00C5693E" w:rsidP="000642CC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C5693E" w:rsidTr="000642CC">
        <w:trPr>
          <w:cantSplit/>
        </w:trPr>
        <w:tc>
          <w:tcPr>
            <w:tcW w:w="8647" w:type="dxa"/>
          </w:tcPr>
          <w:p w:rsidR="00C5693E" w:rsidRDefault="00C5693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0003.0008.0086.0562 Оказание услуг в электронной форме. Пользование информационными ресурсами</w:t>
            </w:r>
          </w:p>
        </w:tc>
        <w:tc>
          <w:tcPr>
            <w:tcW w:w="1134" w:type="dxa"/>
          </w:tcPr>
          <w:p w:rsidR="00C5693E" w:rsidRDefault="00C5693E" w:rsidP="000642CC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</w:tr>
      <w:tr w:rsidR="00C5693E" w:rsidTr="000642CC">
        <w:trPr>
          <w:cantSplit/>
        </w:trPr>
        <w:tc>
          <w:tcPr>
            <w:tcW w:w="8647" w:type="dxa"/>
          </w:tcPr>
          <w:p w:rsidR="00C5693E" w:rsidRDefault="00C5693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0003.0008.0086.0563 Маркировка товаров контрольными (идентификационными) знаками</w:t>
            </w:r>
          </w:p>
        </w:tc>
        <w:tc>
          <w:tcPr>
            <w:tcW w:w="1134" w:type="dxa"/>
          </w:tcPr>
          <w:p w:rsidR="00C5693E" w:rsidRDefault="00C5693E" w:rsidP="000642CC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C5693E" w:rsidTr="000642CC">
        <w:trPr>
          <w:cantSplit/>
        </w:trPr>
        <w:tc>
          <w:tcPr>
            <w:tcW w:w="8647" w:type="dxa"/>
          </w:tcPr>
          <w:p w:rsidR="00C5693E" w:rsidRDefault="00C5693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0003.0008.0086.0564 Контроль исполнения налогового законодательства физическими и юридическими лицами</w:t>
            </w:r>
          </w:p>
        </w:tc>
        <w:tc>
          <w:tcPr>
            <w:tcW w:w="1134" w:type="dxa"/>
          </w:tcPr>
          <w:p w:rsidR="00C5693E" w:rsidRDefault="00C5693E" w:rsidP="000642CC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24</w:t>
            </w:r>
          </w:p>
        </w:tc>
      </w:tr>
      <w:tr w:rsidR="00C5693E" w:rsidTr="000642CC">
        <w:trPr>
          <w:cantSplit/>
        </w:trPr>
        <w:tc>
          <w:tcPr>
            <w:tcW w:w="8647" w:type="dxa"/>
          </w:tcPr>
          <w:p w:rsidR="00C5693E" w:rsidRDefault="00C5693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0003.0008.0086.0565 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1134" w:type="dxa"/>
          </w:tcPr>
          <w:p w:rsidR="00C5693E" w:rsidRDefault="00C5693E" w:rsidP="000642CC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</w:tr>
      <w:tr w:rsidR="00C5693E" w:rsidTr="000642CC">
        <w:trPr>
          <w:cantSplit/>
        </w:trPr>
        <w:tc>
          <w:tcPr>
            <w:tcW w:w="8647" w:type="dxa"/>
          </w:tcPr>
          <w:p w:rsidR="00C5693E" w:rsidRDefault="00C5693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0003.0008.0086.0566 Регистрация физических лиц в качестве индивидуальных предпринимателей</w:t>
            </w:r>
          </w:p>
        </w:tc>
        <w:tc>
          <w:tcPr>
            <w:tcW w:w="1134" w:type="dxa"/>
          </w:tcPr>
          <w:p w:rsidR="00C5693E" w:rsidRDefault="00C5693E" w:rsidP="000642CC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24</w:t>
            </w:r>
          </w:p>
        </w:tc>
      </w:tr>
      <w:tr w:rsidR="00C5693E" w:rsidTr="000642CC">
        <w:trPr>
          <w:cantSplit/>
        </w:trPr>
        <w:tc>
          <w:tcPr>
            <w:tcW w:w="8647" w:type="dxa"/>
          </w:tcPr>
          <w:p w:rsidR="00C5693E" w:rsidRDefault="00C5693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0003.0008.0086.0568 Регистрация контрольно-кассовой техники, используемой организациями и индивидуальными предпринимателями</w:t>
            </w:r>
          </w:p>
        </w:tc>
        <w:tc>
          <w:tcPr>
            <w:tcW w:w="1134" w:type="dxa"/>
          </w:tcPr>
          <w:p w:rsidR="00C5693E" w:rsidRDefault="00C5693E" w:rsidP="000642CC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46</w:t>
            </w:r>
          </w:p>
        </w:tc>
      </w:tr>
      <w:tr w:rsidR="00C5693E" w:rsidTr="000642CC">
        <w:trPr>
          <w:cantSplit/>
        </w:trPr>
        <w:tc>
          <w:tcPr>
            <w:tcW w:w="8647" w:type="dxa"/>
          </w:tcPr>
          <w:p w:rsidR="00C5693E" w:rsidRDefault="00C5693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0003.0008.0086.1198 Обжалование решений государственных органов и должностных лиц‚ споров с физическими и юридическими лицами по обжалованию актов ненормативного характера и действий (бездействия) должностных лиц</w:t>
            </w:r>
          </w:p>
        </w:tc>
        <w:tc>
          <w:tcPr>
            <w:tcW w:w="1134" w:type="dxa"/>
          </w:tcPr>
          <w:p w:rsidR="00C5693E" w:rsidRDefault="00C5693E" w:rsidP="000642CC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145</w:t>
            </w:r>
          </w:p>
        </w:tc>
      </w:tr>
      <w:tr w:rsidR="00C5693E" w:rsidTr="000642CC">
        <w:trPr>
          <w:cantSplit/>
        </w:trPr>
        <w:tc>
          <w:tcPr>
            <w:tcW w:w="8647" w:type="dxa"/>
          </w:tcPr>
          <w:p w:rsidR="00C5693E" w:rsidRDefault="00C5693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0003.0009.0096.0674 Нормативное правовое регулирование строительной деятельности</w:t>
            </w:r>
          </w:p>
        </w:tc>
        <w:tc>
          <w:tcPr>
            <w:tcW w:w="1134" w:type="dxa"/>
          </w:tcPr>
          <w:p w:rsidR="00C5693E" w:rsidRDefault="00C5693E" w:rsidP="000642CC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C5693E" w:rsidTr="000642CC">
        <w:trPr>
          <w:cantSplit/>
        </w:trPr>
        <w:tc>
          <w:tcPr>
            <w:tcW w:w="8647" w:type="dxa"/>
          </w:tcPr>
          <w:p w:rsidR="00C5693E" w:rsidRDefault="00C5693E">
            <w:pPr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:rsidR="00C5693E" w:rsidRDefault="00C5693E" w:rsidP="000642CC">
            <w:pPr>
              <w:jc w:val="center"/>
              <w:rPr>
                <w:noProof/>
                <w:sz w:val="18"/>
              </w:rPr>
            </w:pPr>
          </w:p>
        </w:tc>
      </w:tr>
      <w:tr w:rsidR="00C5693E" w:rsidTr="000642CC">
        <w:trPr>
          <w:cantSplit/>
        </w:trPr>
        <w:tc>
          <w:tcPr>
            <w:tcW w:w="8647" w:type="dxa"/>
          </w:tcPr>
          <w:p w:rsidR="00C5693E" w:rsidRDefault="00C5693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ИТОГО:</w:t>
            </w:r>
          </w:p>
        </w:tc>
        <w:tc>
          <w:tcPr>
            <w:tcW w:w="1134" w:type="dxa"/>
          </w:tcPr>
          <w:p w:rsidR="00C5693E" w:rsidRDefault="00C5693E" w:rsidP="000642CC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703</w:t>
            </w:r>
          </w:p>
        </w:tc>
      </w:tr>
    </w:tbl>
    <w:p w:rsidR="000642CC" w:rsidRDefault="000642CC">
      <w:pPr>
        <w:rPr>
          <w:noProof/>
          <w:sz w:val="24"/>
        </w:rPr>
      </w:pPr>
      <w:bookmarkStart w:id="0" w:name="_GoBack"/>
      <w:bookmarkEnd w:id="0"/>
    </w:p>
    <w:sectPr w:rsidR="000642CC" w:rsidSect="000642CC">
      <w:pgSz w:w="11907" w:h="16840" w:code="9"/>
      <w:pgMar w:top="284" w:right="1168" w:bottom="993" w:left="99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BA36365C"/>
    <w:lvl w:ilvl="0">
      <w:start w:val="1"/>
      <w:numFmt w:val="decimal"/>
      <w:pStyle w:val="1"/>
      <w:lvlText w:val="%1."/>
      <w:legacy w:legacy="1" w:legacySpace="120" w:legacyIndent="432"/>
      <w:lvlJc w:val="left"/>
      <w:pPr>
        <w:ind w:left="357" w:hanging="432"/>
      </w:pPr>
    </w:lvl>
    <w:lvl w:ilvl="1">
      <w:start w:val="1"/>
      <w:numFmt w:val="decimal"/>
      <w:pStyle w:val="2"/>
      <w:lvlText w:val="%1.%2."/>
      <w:legacy w:legacy="1" w:legacySpace="120" w:legacyIndent="576"/>
      <w:lvlJc w:val="left"/>
      <w:pPr>
        <w:ind w:left="933" w:hanging="576"/>
      </w:pPr>
    </w:lvl>
    <w:lvl w:ilvl="2">
      <w:start w:val="1"/>
      <w:numFmt w:val="decimal"/>
      <w:pStyle w:val="3"/>
      <w:lvlText w:val="%1.%2.%3."/>
      <w:legacy w:legacy="1" w:legacySpace="120" w:legacyIndent="720"/>
      <w:lvlJc w:val="left"/>
      <w:pPr>
        <w:ind w:left="1077" w:hanging="720"/>
      </w:pPr>
    </w:lvl>
    <w:lvl w:ilvl="3">
      <w:start w:val="1"/>
      <w:numFmt w:val="decimal"/>
      <w:pStyle w:val="4"/>
      <w:lvlText w:val="%1.%2.%3.%4."/>
      <w:legacy w:legacy="1" w:legacySpace="120" w:legacyIndent="864"/>
      <w:lvlJc w:val="left"/>
      <w:pPr>
        <w:ind w:left="1219" w:hanging="864"/>
      </w:pPr>
    </w:lvl>
    <w:lvl w:ilvl="4">
      <w:start w:val="1"/>
      <w:numFmt w:val="decimal"/>
      <w:pStyle w:val="5"/>
      <w:lvlText w:val="%1.%2.%3.%4.%5"/>
      <w:legacy w:legacy="1" w:legacySpace="120" w:legacyIndent="1008"/>
      <w:lvlJc w:val="left"/>
      <w:pPr>
        <w:ind w:left="1365" w:hanging="1008"/>
      </w:pPr>
    </w:lvl>
    <w:lvl w:ilvl="5">
      <w:start w:val="1"/>
      <w:numFmt w:val="decimal"/>
      <w:pStyle w:val="6"/>
      <w:lvlText w:val="%1.%2.%3.%4.%5.%6"/>
      <w:legacy w:legacy="1" w:legacySpace="120" w:legacyIndent="1152"/>
      <w:lvlJc w:val="left"/>
      <w:pPr>
        <w:ind w:left="1509" w:hanging="1152"/>
      </w:pPr>
    </w:lvl>
    <w:lvl w:ilvl="6">
      <w:start w:val="1"/>
      <w:numFmt w:val="decimal"/>
      <w:pStyle w:val="7"/>
      <w:lvlText w:val="%1.%2.%3.%4.%5.%6.%7"/>
      <w:legacy w:legacy="1" w:legacySpace="120" w:legacyIndent="1296"/>
      <w:lvlJc w:val="left"/>
      <w:pPr>
        <w:ind w:left="1653" w:hanging="1296"/>
      </w:pPr>
    </w:lvl>
    <w:lvl w:ilvl="7">
      <w:start w:val="1"/>
      <w:numFmt w:val="decimal"/>
      <w:pStyle w:val="8"/>
      <w:lvlText w:val="%1.%2.%3.%4.%5.%6.%7.%8"/>
      <w:legacy w:legacy="1" w:legacySpace="120" w:legacyIndent="1440"/>
      <w:lvlJc w:val="left"/>
      <w:pPr>
        <w:ind w:left="1797" w:hanging="1440"/>
      </w:pPr>
    </w:lvl>
    <w:lvl w:ilvl="8">
      <w:start w:val="1"/>
      <w:numFmt w:val="decimal"/>
      <w:pStyle w:val="9"/>
      <w:lvlText w:val="%1.%2.%3.%4.%5.%6.%7.%8.%9"/>
      <w:legacy w:legacy="1" w:legacySpace="120" w:legacyIndent="1584"/>
      <w:lvlJc w:val="left"/>
      <w:pPr>
        <w:ind w:left="1941" w:hanging="1584"/>
      </w:pPr>
    </w:lvl>
  </w:abstractNum>
  <w:abstractNum w:abstractNumId="1" w15:restartNumberingAfterBreak="0">
    <w:nsid w:val="FFFFFFFE"/>
    <w:multiLevelType w:val="singleLevel"/>
    <w:tmpl w:val="94503BBC"/>
    <w:lvl w:ilvl="0">
      <w:numFmt w:val="decimal"/>
      <w:lvlText w:val="*"/>
      <w:lvlJc w:val="left"/>
    </w:lvl>
  </w:abstractNum>
  <w:abstractNum w:abstractNumId="2" w15:restartNumberingAfterBreak="0">
    <w:nsid w:val="006D791A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" w15:restartNumberingAfterBreak="0">
    <w:nsid w:val="01DC7273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4" w15:restartNumberingAfterBreak="0">
    <w:nsid w:val="098F6A22"/>
    <w:multiLevelType w:val="multilevel"/>
    <w:tmpl w:val="AE8CC49A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 w15:restartNumberingAfterBreak="0">
    <w:nsid w:val="0A807B21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6" w15:restartNumberingAfterBreak="0">
    <w:nsid w:val="0A976AD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7" w15:restartNumberingAfterBreak="0">
    <w:nsid w:val="0DAC2C6A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8" w15:restartNumberingAfterBreak="0">
    <w:nsid w:val="0EAC1670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9" w15:restartNumberingAfterBreak="0">
    <w:nsid w:val="149B251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0" w15:restartNumberingAfterBreak="0">
    <w:nsid w:val="1F425A6E"/>
    <w:multiLevelType w:val="multilevel"/>
    <w:tmpl w:val="C2A8215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1" w15:restartNumberingAfterBreak="0">
    <w:nsid w:val="25C52943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2" w15:restartNumberingAfterBreak="0">
    <w:nsid w:val="2ED27B09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3" w15:restartNumberingAfterBreak="0">
    <w:nsid w:val="30237627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4" w15:restartNumberingAfterBreak="0">
    <w:nsid w:val="33E87AD7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5" w15:restartNumberingAfterBreak="0">
    <w:nsid w:val="394F3A3C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6" w15:restartNumberingAfterBreak="0">
    <w:nsid w:val="3EDC32E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7" w15:restartNumberingAfterBreak="0">
    <w:nsid w:val="40182A66"/>
    <w:multiLevelType w:val="multilevel"/>
    <w:tmpl w:val="8F1E1656"/>
    <w:lvl w:ilvl="0">
      <w:start w:val="1"/>
      <w:numFmt w:val="none"/>
      <w:lvlText w:val=""/>
      <w:legacy w:legacy="1" w:legacySpace="120" w:legacyIndent="340"/>
      <w:lvlJc w:val="left"/>
      <w:pPr>
        <w:ind w:left="340" w:hanging="340"/>
      </w:pPr>
      <w:rPr>
        <w:rFonts w:ascii="Wingdings" w:hAnsi="Wingdings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8" w15:restartNumberingAfterBreak="0">
    <w:nsid w:val="449B41F8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9" w15:restartNumberingAfterBreak="0">
    <w:nsid w:val="4595308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0" w15:restartNumberingAfterBreak="0">
    <w:nsid w:val="49A625B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1" w15:restartNumberingAfterBreak="0">
    <w:nsid w:val="4ADC2188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2" w15:restartNumberingAfterBreak="0">
    <w:nsid w:val="56193ABE"/>
    <w:multiLevelType w:val="multilevel"/>
    <w:tmpl w:val="95D6ACD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3" w15:restartNumberingAfterBreak="0">
    <w:nsid w:val="5CC94C32"/>
    <w:multiLevelType w:val="multilevel"/>
    <w:tmpl w:val="9D623B98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4" w15:restartNumberingAfterBreak="0">
    <w:nsid w:val="614604AF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5" w15:restartNumberingAfterBreak="0">
    <w:nsid w:val="6154248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6" w15:restartNumberingAfterBreak="0">
    <w:nsid w:val="61A8265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7" w15:restartNumberingAfterBreak="0">
    <w:nsid w:val="62C6217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8" w15:restartNumberingAfterBreak="0">
    <w:nsid w:val="63A86376"/>
    <w:multiLevelType w:val="singleLevel"/>
    <w:tmpl w:val="EE6C3F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 w15:restartNumberingAfterBreak="0">
    <w:nsid w:val="64862DD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0" w15:restartNumberingAfterBreak="0">
    <w:nsid w:val="6AE103DC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1" w15:restartNumberingAfterBreak="0">
    <w:nsid w:val="6F416C45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2" w15:restartNumberingAfterBreak="0">
    <w:nsid w:val="71E65C1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3" w15:restartNumberingAfterBreak="0">
    <w:nsid w:val="72934D6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4" w15:restartNumberingAfterBreak="0">
    <w:nsid w:val="72FE4880"/>
    <w:multiLevelType w:val="multilevel"/>
    <w:tmpl w:val="4CEC83B4"/>
    <w:lvl w:ilvl="0">
      <w:start w:val="1"/>
      <w:numFmt w:val="decimal"/>
      <w:lvlText w:val="%1)"/>
      <w:lvlJc w:val="left"/>
      <w:pPr>
        <w:tabs>
          <w:tab w:val="num" w:pos="2160"/>
        </w:tabs>
        <w:ind w:left="21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3CE7066"/>
    <w:multiLevelType w:val="multilevel"/>
    <w:tmpl w:val="8C5AEB34"/>
    <w:lvl w:ilvl="0">
      <w:start w:val="1"/>
      <w:numFmt w:val="decimal"/>
      <w:lvlText w:val="%1)"/>
      <w:lvlJc w:val="left"/>
      <w:pPr>
        <w:tabs>
          <w:tab w:val="num" w:pos="1440"/>
        </w:tabs>
        <w:ind w:left="142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7833F3A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7" w15:restartNumberingAfterBreak="0">
    <w:nsid w:val="79C6060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8" w15:restartNumberingAfterBreak="0">
    <w:nsid w:val="7B390D2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9" w15:restartNumberingAfterBreak="0">
    <w:nsid w:val="7C4C4FE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6"/>
  </w:num>
  <w:num w:numId="3">
    <w:abstractNumId w:val="10"/>
  </w:num>
  <w:num w:numId="4">
    <w:abstractNumId w:val="12"/>
  </w:num>
  <w:num w:numId="5">
    <w:abstractNumId w:val="16"/>
  </w:num>
  <w:num w:numId="6">
    <w:abstractNumId w:val="38"/>
  </w:num>
  <w:num w:numId="7">
    <w:abstractNumId w:val="27"/>
  </w:num>
  <w:num w:numId="8">
    <w:abstractNumId w:val="37"/>
  </w:num>
  <w:num w:numId="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10">
    <w:abstractNumId w:val="1"/>
    <w:lvlOverride w:ilvl="0">
      <w:lvl w:ilvl="0">
        <w:start w:val="1"/>
        <w:numFmt w:val="bullet"/>
        <w:lvlText w:val=""/>
        <w:legacy w:legacy="1" w:legacySpace="0" w:legacyIndent="360"/>
        <w:lvlJc w:val="left"/>
        <w:pPr>
          <w:ind w:left="1069" w:hanging="360"/>
        </w:pPr>
        <w:rPr>
          <w:rFonts w:ascii="Wingdings" w:hAnsi="Wingdings" w:hint="default"/>
        </w:rPr>
      </w:lvl>
    </w:lvlOverride>
  </w:num>
  <w:num w:numId="11">
    <w:abstractNumId w:val="5"/>
  </w:num>
  <w:num w:numId="12">
    <w:abstractNumId w:val="30"/>
  </w:num>
  <w:num w:numId="13">
    <w:abstractNumId w:val="39"/>
  </w:num>
  <w:num w:numId="14">
    <w:abstractNumId w:val="6"/>
  </w:num>
  <w:num w:numId="15">
    <w:abstractNumId w:val="33"/>
  </w:num>
  <w:num w:numId="16">
    <w:abstractNumId w:val="32"/>
  </w:num>
  <w:num w:numId="17">
    <w:abstractNumId w:val="19"/>
  </w:num>
  <w:num w:numId="18">
    <w:abstractNumId w:val="26"/>
  </w:num>
  <w:num w:numId="19">
    <w:abstractNumId w:val="20"/>
  </w:num>
  <w:num w:numId="20">
    <w:abstractNumId w:val="7"/>
  </w:num>
  <w:num w:numId="21">
    <w:abstractNumId w:val="11"/>
  </w:num>
  <w:num w:numId="22">
    <w:abstractNumId w:val="25"/>
  </w:num>
  <w:num w:numId="23">
    <w:abstractNumId w:val="18"/>
  </w:num>
  <w:num w:numId="24">
    <w:abstractNumId w:val="31"/>
  </w:num>
  <w:num w:numId="25">
    <w:abstractNumId w:val="24"/>
  </w:num>
  <w:num w:numId="26">
    <w:abstractNumId w:val="29"/>
  </w:num>
  <w:num w:numId="27">
    <w:abstractNumId w:val="8"/>
  </w:num>
  <w:num w:numId="28">
    <w:abstractNumId w:val="21"/>
  </w:num>
  <w:num w:numId="29">
    <w:abstractNumId w:val="14"/>
  </w:num>
  <w:num w:numId="30">
    <w:abstractNumId w:val="9"/>
  </w:num>
  <w:num w:numId="31">
    <w:abstractNumId w:val="17"/>
  </w:num>
  <w:num w:numId="32">
    <w:abstractNumId w:val="13"/>
  </w:num>
  <w:num w:numId="33">
    <w:abstractNumId w:val="3"/>
  </w:num>
  <w:num w:numId="34">
    <w:abstractNumId w:val="2"/>
  </w:num>
  <w:num w:numId="35">
    <w:abstractNumId w:val="15"/>
  </w:num>
  <w:num w:numId="36">
    <w:abstractNumId w:val="22"/>
  </w:num>
  <w:num w:numId="37">
    <w:abstractNumId w:val="4"/>
  </w:num>
  <w:num w:numId="38">
    <w:abstractNumId w:val="23"/>
  </w:num>
  <w:num w:numId="39">
    <w:abstractNumId w:val="34"/>
  </w:num>
  <w:num w:numId="40">
    <w:abstractNumId w:val="35"/>
  </w:num>
  <w:num w:numId="4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attachedTemplate r:id="rId1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693E"/>
    <w:rsid w:val="000642CC"/>
    <w:rsid w:val="000B1884"/>
    <w:rsid w:val="00181F16"/>
    <w:rsid w:val="003C52D1"/>
    <w:rsid w:val="00491446"/>
    <w:rsid w:val="00C56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76C446B-261A-4468-968C-C1A14EA777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760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2400-0~3\AppData\Local\Temp\itoffice_reportzgG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itoffice_reportzgG.dot</Template>
  <TotalTime>0</TotalTime>
  <Pages>1</Pages>
  <Words>562</Words>
  <Characters>3208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Российской Федерации по налогам и сборам</vt:lpstr>
    </vt:vector>
  </TitlesOfParts>
  <Company>it</Company>
  <LinksUpToDate>false</LinksUpToDate>
  <CharactersWithSpaces>3763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Российской Федерации по налогам и сборам</dc:title>
  <dc:creator>Шушарева Полина Алексеевна</dc:creator>
  <cp:lastModifiedBy>Виталий Бобырь</cp:lastModifiedBy>
  <cp:revision>3</cp:revision>
  <cp:lastPrinted>2021-07-08T09:25:00Z</cp:lastPrinted>
  <dcterms:created xsi:type="dcterms:W3CDTF">2021-07-09T03:37:00Z</dcterms:created>
  <dcterms:modified xsi:type="dcterms:W3CDTF">2021-08-10T03:17:00Z</dcterms:modified>
</cp:coreProperties>
</file>